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CD" w:rsidRPr="00521BB6" w:rsidRDefault="00351FCD" w:rsidP="00521BB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521BB6">
        <w:rPr>
          <w:rFonts w:ascii="Times New Roman" w:hAnsi="Times New Roman"/>
          <w:b/>
          <w:sz w:val="28"/>
          <w:szCs w:val="28"/>
        </w:rPr>
        <w:t>Zarządzenie</w:t>
      </w:r>
      <w:r w:rsidR="00C56E13">
        <w:rPr>
          <w:rFonts w:ascii="Times New Roman" w:hAnsi="Times New Roman"/>
          <w:b/>
          <w:sz w:val="28"/>
          <w:szCs w:val="28"/>
        </w:rPr>
        <w:t xml:space="preserve"> Nr 71</w:t>
      </w:r>
      <w:r w:rsidR="00EE7275">
        <w:rPr>
          <w:rFonts w:ascii="Times New Roman" w:hAnsi="Times New Roman"/>
          <w:b/>
          <w:sz w:val="28"/>
          <w:szCs w:val="28"/>
        </w:rPr>
        <w:t>/2019</w:t>
      </w:r>
    </w:p>
    <w:p w:rsidR="00351FCD" w:rsidRPr="00521BB6" w:rsidRDefault="00351FCD" w:rsidP="00521BB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521BB6">
        <w:rPr>
          <w:rFonts w:ascii="Times New Roman" w:hAnsi="Times New Roman"/>
          <w:b/>
          <w:sz w:val="28"/>
          <w:szCs w:val="28"/>
        </w:rPr>
        <w:t>Wójta Gminy Orchowo</w:t>
      </w:r>
    </w:p>
    <w:p w:rsidR="00351FCD" w:rsidRPr="00521BB6" w:rsidRDefault="00DA1D96" w:rsidP="00521BB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dnia 14</w:t>
      </w:r>
      <w:bookmarkStart w:id="0" w:name="_GoBack"/>
      <w:bookmarkEnd w:id="0"/>
      <w:r w:rsidR="00C56E13">
        <w:rPr>
          <w:rFonts w:ascii="Times New Roman" w:hAnsi="Times New Roman"/>
          <w:b/>
          <w:sz w:val="28"/>
          <w:szCs w:val="28"/>
        </w:rPr>
        <w:t xml:space="preserve"> listopada</w:t>
      </w:r>
      <w:r w:rsidR="00B93E50">
        <w:rPr>
          <w:rFonts w:ascii="Times New Roman" w:hAnsi="Times New Roman"/>
          <w:b/>
          <w:sz w:val="28"/>
          <w:szCs w:val="28"/>
        </w:rPr>
        <w:t xml:space="preserve"> 2019</w:t>
      </w:r>
      <w:r w:rsidR="00351FCD">
        <w:rPr>
          <w:rFonts w:ascii="Times New Roman" w:hAnsi="Times New Roman"/>
          <w:b/>
          <w:sz w:val="28"/>
          <w:szCs w:val="28"/>
        </w:rPr>
        <w:t xml:space="preserve"> r.</w:t>
      </w:r>
    </w:p>
    <w:p w:rsidR="00351FCD" w:rsidRPr="00521BB6" w:rsidRDefault="00351FCD" w:rsidP="00521BB6">
      <w:pPr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</w:p>
    <w:p w:rsidR="00351FCD" w:rsidRPr="00521BB6" w:rsidRDefault="00351FCD" w:rsidP="00521BB6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BB6">
        <w:rPr>
          <w:rFonts w:ascii="Times New Roman" w:hAnsi="Times New Roman"/>
          <w:b/>
          <w:sz w:val="24"/>
          <w:szCs w:val="24"/>
        </w:rPr>
        <w:t xml:space="preserve">w sprawie: powołanie Komisji Rekrutacyjnej do przeprowadzenia naboru na </w:t>
      </w:r>
      <w:r>
        <w:rPr>
          <w:rFonts w:ascii="Times New Roman" w:hAnsi="Times New Roman"/>
          <w:b/>
          <w:sz w:val="24"/>
          <w:szCs w:val="24"/>
        </w:rPr>
        <w:t xml:space="preserve">wolne stanowisko </w:t>
      </w:r>
      <w:r w:rsidR="00064C4B">
        <w:rPr>
          <w:rFonts w:ascii="Times New Roman" w:hAnsi="Times New Roman"/>
          <w:b/>
          <w:sz w:val="24"/>
          <w:szCs w:val="24"/>
        </w:rPr>
        <w:t xml:space="preserve">urzędnicze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="00C56E13">
        <w:rPr>
          <w:rFonts w:ascii="Times New Roman" w:hAnsi="Times New Roman"/>
          <w:b/>
          <w:sz w:val="24"/>
          <w:szCs w:val="24"/>
        </w:rPr>
        <w:t>Radcy prawnego</w:t>
      </w:r>
    </w:p>
    <w:p w:rsidR="00351FCD" w:rsidRPr="00521BB6" w:rsidRDefault="00351FCD" w:rsidP="00521BB6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51FCD" w:rsidRPr="00521BB6" w:rsidRDefault="00351FCD" w:rsidP="00521BB6">
      <w:pPr>
        <w:pStyle w:val="NormalnyWeb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521BB6">
        <w:t>Na podstawie art. 11 ust. 1 ustawy z dnia 21 listopada 2008r. o pracownikach samorządowych (</w:t>
      </w:r>
      <w:r>
        <w:t xml:space="preserve">t. jedn. </w:t>
      </w:r>
      <w:r w:rsidRPr="00521BB6">
        <w:t>Dz.</w:t>
      </w:r>
      <w:r w:rsidR="00064C4B">
        <w:t xml:space="preserve"> U. z 2019</w:t>
      </w:r>
      <w:r w:rsidRPr="00521BB6">
        <w:t xml:space="preserve"> </w:t>
      </w:r>
      <w:r w:rsidR="00064C4B">
        <w:t>r., poz.1282</w:t>
      </w:r>
      <w:r>
        <w:t xml:space="preserve"> z</w:t>
      </w:r>
      <w:r w:rsidRPr="00521BB6">
        <w:t>.</w:t>
      </w:r>
      <w:r>
        <w:t xml:space="preserve"> </w:t>
      </w:r>
      <w:proofErr w:type="spellStart"/>
      <w:r>
        <w:t>późn</w:t>
      </w:r>
      <w:proofErr w:type="spellEnd"/>
      <w:r>
        <w:t>. zm.</w:t>
      </w:r>
      <w:r w:rsidRPr="00521BB6">
        <w:t xml:space="preserve">) oraz zgodnie z </w:t>
      </w:r>
      <w:r w:rsidRPr="00521BB6">
        <w:rPr>
          <w:rStyle w:val="Pogrubienie"/>
          <w:b w:val="0"/>
        </w:rPr>
        <w:t>zarządzeniem Nr 84/2012</w:t>
      </w:r>
      <w:r w:rsidRPr="00521BB6">
        <w:rPr>
          <w:b/>
        </w:rPr>
        <w:t xml:space="preserve"> </w:t>
      </w:r>
      <w:r w:rsidRPr="00521BB6">
        <w:rPr>
          <w:rStyle w:val="Pogrubienie"/>
          <w:b w:val="0"/>
        </w:rPr>
        <w:t>Wójta Gminy Orchowo</w:t>
      </w:r>
      <w:r w:rsidRPr="00521BB6">
        <w:rPr>
          <w:b/>
        </w:rPr>
        <w:t xml:space="preserve"> </w:t>
      </w:r>
      <w:r w:rsidRPr="00521BB6">
        <w:rPr>
          <w:rStyle w:val="Pogrubienie"/>
          <w:b w:val="0"/>
        </w:rPr>
        <w:t>z dnia 28.11.2012</w:t>
      </w:r>
      <w:r w:rsidRPr="00521BB6">
        <w:rPr>
          <w:b/>
        </w:rPr>
        <w:t xml:space="preserve"> </w:t>
      </w:r>
      <w:r w:rsidRPr="00521BB6">
        <w:rPr>
          <w:rStyle w:val="Pogrubienie"/>
          <w:b w:val="0"/>
        </w:rPr>
        <w:t>w sprawie Regulaminu przeprowadzania naboru na wolne stanowiska urzędnicze w Urzędzie Gminy Orchowo,</w:t>
      </w:r>
      <w:r>
        <w:rPr>
          <w:rStyle w:val="Pogrubienie"/>
          <w:b w:val="0"/>
        </w:rPr>
        <w:t xml:space="preserve"> zarządza się co następuje:</w:t>
      </w:r>
    </w:p>
    <w:p w:rsidR="00351FCD" w:rsidRPr="00521BB6" w:rsidRDefault="00351FCD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351FCD" w:rsidRPr="00521BB6" w:rsidRDefault="00351FCD" w:rsidP="00876A65">
      <w:pPr>
        <w:spacing w:before="0" w:beforeAutospacing="0" w:after="0" w:afterAutospacing="0" w:line="360" w:lineRule="auto"/>
        <w:rPr>
          <w:rFonts w:ascii="Times New Roman" w:hAnsi="Times New Roman"/>
          <w:b/>
          <w:sz w:val="16"/>
          <w:szCs w:val="16"/>
        </w:rPr>
      </w:pPr>
    </w:p>
    <w:p w:rsidR="00351FCD" w:rsidRPr="00521BB6" w:rsidRDefault="00351FCD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Powołuje się Komisję r</w:t>
      </w:r>
      <w:r w:rsidRPr="00521BB6">
        <w:rPr>
          <w:rFonts w:ascii="Times New Roman" w:hAnsi="Times New Roman"/>
          <w:sz w:val="24"/>
          <w:szCs w:val="24"/>
        </w:rPr>
        <w:t xml:space="preserve">ekrutacyjną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E91636">
        <w:rPr>
          <w:rFonts w:ascii="Times New Roman" w:hAnsi="Times New Roman"/>
          <w:sz w:val="24"/>
          <w:szCs w:val="24"/>
        </w:rPr>
        <w:t xml:space="preserve">przeprowadzenia naboru na wolne stanowisko urzędnicze </w:t>
      </w:r>
      <w:r w:rsidR="00C56E1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56E13">
        <w:rPr>
          <w:rFonts w:ascii="Times New Roman" w:hAnsi="Times New Roman"/>
          <w:sz w:val="24"/>
          <w:szCs w:val="24"/>
        </w:rPr>
        <w:t>Radcy prawnego</w:t>
      </w:r>
      <w:r w:rsidRPr="00521BB6">
        <w:rPr>
          <w:rFonts w:ascii="Times New Roman" w:hAnsi="Times New Roman"/>
          <w:sz w:val="24"/>
          <w:szCs w:val="24"/>
        </w:rPr>
        <w:t>, w składzie:</w:t>
      </w:r>
    </w:p>
    <w:p w:rsidR="00C56E13" w:rsidRPr="00C56E13" w:rsidRDefault="00C56E13" w:rsidP="00C56E13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Jacek Misztal – Wójt </w:t>
      </w:r>
      <w:r w:rsidR="003533E9">
        <w:rPr>
          <w:rFonts w:ascii="Times New Roman" w:hAnsi="Times New Roman"/>
          <w:sz w:val="24"/>
          <w:szCs w:val="24"/>
        </w:rPr>
        <w:t>Gminy Orchowo – Przewodniczący K</w:t>
      </w:r>
      <w:r>
        <w:rPr>
          <w:rFonts w:ascii="Times New Roman" w:hAnsi="Times New Roman"/>
          <w:sz w:val="24"/>
          <w:szCs w:val="24"/>
        </w:rPr>
        <w:t>omisji</w:t>
      </w:r>
      <w:r w:rsidR="003533E9">
        <w:rPr>
          <w:rFonts w:ascii="Times New Roman" w:hAnsi="Times New Roman"/>
          <w:sz w:val="24"/>
          <w:szCs w:val="24"/>
        </w:rPr>
        <w:t>,</w:t>
      </w:r>
    </w:p>
    <w:p w:rsidR="00C56E13" w:rsidRDefault="00C56E13" w:rsidP="00C56E13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521BB6">
        <w:rPr>
          <w:rFonts w:ascii="Times New Roman" w:hAnsi="Times New Roman"/>
          <w:sz w:val="24"/>
          <w:szCs w:val="24"/>
        </w:rPr>
        <w:t>Grzegorz Matkowski – Sekretarz Gminy Orchowo</w:t>
      </w:r>
      <w:r w:rsidR="003533E9">
        <w:rPr>
          <w:rFonts w:ascii="Times New Roman" w:hAnsi="Times New Roman"/>
          <w:sz w:val="24"/>
          <w:szCs w:val="24"/>
        </w:rPr>
        <w:t xml:space="preserve"> – Sekretarz Komisji</w:t>
      </w:r>
      <w:r w:rsidRPr="00521BB6">
        <w:rPr>
          <w:rFonts w:ascii="Times New Roman" w:hAnsi="Times New Roman"/>
          <w:sz w:val="24"/>
          <w:szCs w:val="24"/>
        </w:rPr>
        <w:t>,</w:t>
      </w:r>
    </w:p>
    <w:p w:rsidR="003533E9" w:rsidRPr="00521BB6" w:rsidRDefault="003533E9" w:rsidP="00C56E13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Błaszczyk – Skarbnik Gminy,</w:t>
      </w:r>
    </w:p>
    <w:p w:rsidR="00C56E13" w:rsidRDefault="00C56E13" w:rsidP="00C56E13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Paweł Błaszczyk – Podinspektor ds. informatyki i promocji,</w:t>
      </w:r>
    </w:p>
    <w:p w:rsidR="00351FCD" w:rsidRPr="00521BB6" w:rsidRDefault="00351FCD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351FCD" w:rsidRPr="00521BB6" w:rsidRDefault="00351FCD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B6">
        <w:rPr>
          <w:rFonts w:ascii="Times New Roman" w:hAnsi="Times New Roman"/>
          <w:sz w:val="24"/>
          <w:szCs w:val="24"/>
        </w:rPr>
        <w:t>Dopuszcza się stosowanie następujących metod selekcji końcowej kandydatów:</w:t>
      </w:r>
    </w:p>
    <w:p w:rsidR="00351FCD" w:rsidRPr="00521BB6" w:rsidRDefault="00351FCD" w:rsidP="00876A65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521BB6">
        <w:rPr>
          <w:rFonts w:ascii="Times New Roman" w:hAnsi="Times New Roman"/>
          <w:sz w:val="24"/>
          <w:szCs w:val="24"/>
        </w:rPr>
        <w:t>test kwalifikacyjny,</w:t>
      </w:r>
    </w:p>
    <w:p w:rsidR="00351FCD" w:rsidRDefault="00351FCD" w:rsidP="00521BB6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521BB6">
        <w:rPr>
          <w:rFonts w:ascii="Times New Roman" w:hAnsi="Times New Roman"/>
          <w:sz w:val="24"/>
          <w:szCs w:val="24"/>
        </w:rPr>
        <w:t>test ze znajomości obsługi komputera,</w:t>
      </w:r>
    </w:p>
    <w:p w:rsidR="00351FCD" w:rsidRPr="00521BB6" w:rsidRDefault="00351FCD" w:rsidP="00F1465E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rozmowa kwalifikacyjna.</w:t>
      </w:r>
    </w:p>
    <w:p w:rsidR="00351FCD" w:rsidRPr="00521BB6" w:rsidRDefault="00351FCD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351FCD" w:rsidRPr="00521BB6" w:rsidRDefault="00351FCD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B6">
        <w:rPr>
          <w:rFonts w:ascii="Times New Roman" w:hAnsi="Times New Roman"/>
          <w:sz w:val="24"/>
          <w:szCs w:val="24"/>
        </w:rPr>
        <w:t>Wykonanie zarządzenia powierza się Sekretarzowi Gminy.</w:t>
      </w:r>
    </w:p>
    <w:p w:rsidR="00351FCD" w:rsidRPr="00521BB6" w:rsidRDefault="00351FCD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351FCD" w:rsidRPr="00521BB6" w:rsidRDefault="00351FCD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B6">
        <w:rPr>
          <w:rFonts w:ascii="Times New Roman" w:hAnsi="Times New Roman"/>
          <w:sz w:val="24"/>
          <w:szCs w:val="24"/>
        </w:rPr>
        <w:t>Zarządzenie wchodzi w życie z dniem podjęcia i traci moc z dniem zatrudnienia wybranego kandydata na stanowisk</w:t>
      </w:r>
      <w:r>
        <w:rPr>
          <w:rFonts w:ascii="Times New Roman" w:hAnsi="Times New Roman"/>
          <w:sz w:val="24"/>
          <w:szCs w:val="24"/>
        </w:rPr>
        <w:t>u urzędniczym.</w:t>
      </w:r>
    </w:p>
    <w:sectPr w:rsidR="00351FCD" w:rsidRPr="00521BB6" w:rsidSect="00F453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A5D9C"/>
    <w:multiLevelType w:val="hybridMultilevel"/>
    <w:tmpl w:val="E1005D7A"/>
    <w:lvl w:ilvl="0" w:tplc="885824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F27D23"/>
    <w:multiLevelType w:val="hybridMultilevel"/>
    <w:tmpl w:val="F7D8E65E"/>
    <w:lvl w:ilvl="0" w:tplc="217A8C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38"/>
    <w:rsid w:val="0002148B"/>
    <w:rsid w:val="00023420"/>
    <w:rsid w:val="000648DA"/>
    <w:rsid w:val="00064C4B"/>
    <w:rsid w:val="000C2C77"/>
    <w:rsid w:val="00116CD2"/>
    <w:rsid w:val="00180375"/>
    <w:rsid w:val="00180DB2"/>
    <w:rsid w:val="001A61FF"/>
    <w:rsid w:val="00227F30"/>
    <w:rsid w:val="00241C9C"/>
    <w:rsid w:val="002C0451"/>
    <w:rsid w:val="002F3394"/>
    <w:rsid w:val="003478DD"/>
    <w:rsid w:val="00351FCD"/>
    <w:rsid w:val="003533E9"/>
    <w:rsid w:val="00367FE0"/>
    <w:rsid w:val="003A3675"/>
    <w:rsid w:val="00463F06"/>
    <w:rsid w:val="004F50A7"/>
    <w:rsid w:val="00504072"/>
    <w:rsid w:val="00521BB6"/>
    <w:rsid w:val="005C51EF"/>
    <w:rsid w:val="00602B30"/>
    <w:rsid w:val="00613E2A"/>
    <w:rsid w:val="00635140"/>
    <w:rsid w:val="00651171"/>
    <w:rsid w:val="0068763C"/>
    <w:rsid w:val="007014FF"/>
    <w:rsid w:val="00791A56"/>
    <w:rsid w:val="00836748"/>
    <w:rsid w:val="00847243"/>
    <w:rsid w:val="00855C37"/>
    <w:rsid w:val="00876A65"/>
    <w:rsid w:val="008F5376"/>
    <w:rsid w:val="00920E8B"/>
    <w:rsid w:val="00983752"/>
    <w:rsid w:val="00A1559D"/>
    <w:rsid w:val="00A94985"/>
    <w:rsid w:val="00AE30AE"/>
    <w:rsid w:val="00B93E50"/>
    <w:rsid w:val="00BE2663"/>
    <w:rsid w:val="00C01759"/>
    <w:rsid w:val="00C1074C"/>
    <w:rsid w:val="00C27332"/>
    <w:rsid w:val="00C56E13"/>
    <w:rsid w:val="00D836AC"/>
    <w:rsid w:val="00D84494"/>
    <w:rsid w:val="00D93330"/>
    <w:rsid w:val="00D95562"/>
    <w:rsid w:val="00DA1D96"/>
    <w:rsid w:val="00DC27AE"/>
    <w:rsid w:val="00DC70BC"/>
    <w:rsid w:val="00E03738"/>
    <w:rsid w:val="00E91636"/>
    <w:rsid w:val="00EE7275"/>
    <w:rsid w:val="00F03760"/>
    <w:rsid w:val="00F1465E"/>
    <w:rsid w:val="00F400C0"/>
    <w:rsid w:val="00F453CC"/>
    <w:rsid w:val="00FA5E4D"/>
    <w:rsid w:val="00F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8DCB6E-470C-443E-9A1B-7DE8A59E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738"/>
    <w:pPr>
      <w:spacing w:before="100" w:beforeAutospacing="1" w:after="100" w:afterAutospacing="1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03738"/>
    <w:pPr>
      <w:ind w:left="720"/>
      <w:contextualSpacing/>
    </w:pPr>
  </w:style>
  <w:style w:type="paragraph" w:styleId="NormalnyWeb">
    <w:name w:val="Normal (Web)"/>
    <w:basedOn w:val="Normalny"/>
    <w:uiPriority w:val="99"/>
    <w:rsid w:val="00521BB6"/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521BB6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400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E30A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91/2012</vt:lpstr>
    </vt:vector>
  </TitlesOfParts>
  <Company>Urząd Gminy Orchowo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91/2012</dc:title>
  <dc:subject/>
  <dc:creator>Ewelina Mrówczyńska</dc:creator>
  <cp:keywords/>
  <dc:description/>
  <cp:lastModifiedBy>Grzegorz Matkowski</cp:lastModifiedBy>
  <cp:revision>4</cp:revision>
  <cp:lastPrinted>2019-11-14T10:11:00Z</cp:lastPrinted>
  <dcterms:created xsi:type="dcterms:W3CDTF">2019-11-14T10:07:00Z</dcterms:created>
  <dcterms:modified xsi:type="dcterms:W3CDTF">2019-11-14T10:11:00Z</dcterms:modified>
</cp:coreProperties>
</file>